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28" w:rsidRDefault="00051105">
      <w:r w:rsidRPr="00D77395">
        <w:rPr>
          <w:noProof/>
        </w:rPr>
        <w:drawing>
          <wp:anchor distT="0" distB="0" distL="114300" distR="114300" simplePos="0" relativeHeight="251668480" behindDoc="0" locked="0" layoutInCell="1" allowOverlap="1" wp14:anchorId="0B12A80F" wp14:editId="65C60C4E">
            <wp:simplePos x="0" y="0"/>
            <wp:positionH relativeFrom="margin">
              <wp:posOffset>1000125</wp:posOffset>
            </wp:positionH>
            <wp:positionV relativeFrom="margin">
              <wp:posOffset>-752475</wp:posOffset>
            </wp:positionV>
            <wp:extent cx="3543300" cy="1477010"/>
            <wp:effectExtent l="0" t="0" r="0" b="8890"/>
            <wp:wrapSquare wrapText="bothSides"/>
            <wp:docPr id="8" name="Picture 8" descr="C:\Users\azmina\AppData\Local\Microsoft\Windows\Temporary Internet Files\Content.Outlook\ELO2NNQ1\AMINA-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mina\AppData\Local\Microsoft\Windows\Temporary Internet Files\Content.Outlook\ELO2NNQ1\AMINA-LOGO-wh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1477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928" w:rsidRPr="00396928" w:rsidRDefault="00396928" w:rsidP="00396928"/>
    <w:p w:rsidR="00396928" w:rsidRPr="00396928" w:rsidRDefault="00BF72A0" w:rsidP="00396928">
      <w:r>
        <w:rPr>
          <w:noProof/>
        </w:rPr>
        <mc:AlternateContent>
          <mc:Choice Requires="wps">
            <w:drawing>
              <wp:anchor distT="0" distB="0" distL="114300" distR="114300" simplePos="0" relativeHeight="251666432" behindDoc="0" locked="0" layoutInCell="1" allowOverlap="1" wp14:anchorId="21E09036" wp14:editId="3F091B65">
                <wp:simplePos x="0" y="0"/>
                <wp:positionH relativeFrom="column">
                  <wp:posOffset>-223284</wp:posOffset>
                </wp:positionH>
                <wp:positionV relativeFrom="paragraph">
                  <wp:posOffset>196998</wp:posOffset>
                </wp:positionV>
                <wp:extent cx="6179820" cy="8759455"/>
                <wp:effectExtent l="0" t="0" r="0" b="381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75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6DA" w:rsidRPr="006156DA" w:rsidRDefault="006156DA" w:rsidP="00BF72A0">
                            <w:pPr>
                              <w:pStyle w:val="Default"/>
                              <w:rPr>
                                <w:rFonts w:asciiTheme="minorHAnsi" w:hAnsiTheme="minorHAnsi"/>
                                <w:b/>
                                <w:bCs/>
                                <w:sz w:val="28"/>
                                <w:szCs w:val="28"/>
                                <w14:ligatures w14:val="none"/>
                              </w:rPr>
                            </w:pPr>
                            <w:r w:rsidRPr="006156DA">
                              <w:rPr>
                                <w:rFonts w:asciiTheme="minorHAnsi" w:hAnsiTheme="minorHAnsi"/>
                                <w:b/>
                                <w:bCs/>
                                <w:sz w:val="28"/>
                                <w:szCs w:val="28"/>
                                <w14:ligatures w14:val="none"/>
                              </w:rPr>
                              <w:t> </w:t>
                            </w:r>
                          </w:p>
                          <w:p w:rsidR="00BF72A0" w:rsidRDefault="00BF72A0" w:rsidP="00BF72A0">
                            <w:pPr>
                              <w:pStyle w:val="Default"/>
                              <w:jc w:val="center"/>
                              <w:rPr>
                                <w:rFonts w:ascii="Calibri" w:hAnsi="Calibri"/>
                                <w:i/>
                                <w:iCs/>
                                <w:sz w:val="28"/>
                                <w:szCs w:val="28"/>
                                <w14:ligatures w14:val="none"/>
                              </w:rPr>
                            </w:pPr>
                            <w:r>
                              <w:rPr>
                                <w:rFonts w:ascii="Calibri" w:hAnsi="Calibri"/>
                                <w:i/>
                                <w:iCs/>
                                <w:sz w:val="28"/>
                                <w:szCs w:val="28"/>
                                <w14:ligatures w14:val="none"/>
                              </w:rPr>
                              <w:t>Empowering and Inspiring Muslim Women</w:t>
                            </w:r>
                          </w:p>
                          <w:p w:rsidR="00BF72A0" w:rsidRDefault="00BF72A0" w:rsidP="00BF72A0">
                            <w:pPr>
                              <w:pStyle w:val="Default"/>
                              <w:jc w:val="center"/>
                              <w:rPr>
                                <w:rFonts w:ascii="Calibri" w:hAnsi="Calibri"/>
                                <w:b/>
                                <w:bCs/>
                                <w:sz w:val="28"/>
                                <w:szCs w:val="28"/>
                                <w14:ligatures w14:val="none"/>
                              </w:rPr>
                            </w:pPr>
                            <w:r>
                              <w:rPr>
                                <w:rFonts w:ascii="Calibri" w:hAnsi="Calibri"/>
                                <w:b/>
                                <w:bCs/>
                                <w:sz w:val="28"/>
                                <w:szCs w:val="28"/>
                                <w14:ligatures w14:val="none"/>
                              </w:rPr>
                              <w:t> </w:t>
                            </w:r>
                          </w:p>
                          <w:p w:rsidR="00BF72A0" w:rsidRDefault="00BF72A0" w:rsidP="00BF72A0">
                            <w:pPr>
                              <w:pStyle w:val="Default"/>
                              <w:jc w:val="center"/>
                              <w:rPr>
                                <w:rFonts w:ascii="Calibri" w:hAnsi="Calibri"/>
                                <w:b/>
                                <w:bCs/>
                                <w:sz w:val="40"/>
                                <w:szCs w:val="40"/>
                                <w14:ligatures w14:val="none"/>
                              </w:rPr>
                            </w:pPr>
                            <w:r>
                              <w:rPr>
                                <w:rFonts w:ascii="Calibri" w:hAnsi="Calibri"/>
                                <w:b/>
                                <w:bCs/>
                                <w:sz w:val="40"/>
                                <w:szCs w:val="40"/>
                                <w14:ligatures w14:val="none"/>
                              </w:rPr>
                              <w:t>JOB ADVERTISEMENT</w:t>
                            </w:r>
                          </w:p>
                          <w:p w:rsidR="00BF72A0" w:rsidRDefault="00BF72A0" w:rsidP="00BF72A0">
                            <w:pPr>
                              <w:pStyle w:val="Default"/>
                              <w:jc w:val="center"/>
                              <w:rPr>
                                <w:b/>
                                <w:bCs/>
                                <w:sz w:val="23"/>
                                <w:szCs w:val="23"/>
                                <w14:ligatures w14:val="none"/>
                              </w:rPr>
                            </w:pPr>
                            <w:r>
                              <w:rPr>
                                <w:b/>
                                <w:bCs/>
                                <w:sz w:val="23"/>
                                <w:szCs w:val="23"/>
                                <w14:ligatures w14:val="none"/>
                              </w:rPr>
                              <w:t> </w:t>
                            </w:r>
                          </w:p>
                          <w:p w:rsidR="00BF72A0" w:rsidRDefault="00BF72A0" w:rsidP="00BF72A0">
                            <w:pPr>
                              <w:jc w:val="center"/>
                              <w:rPr>
                                <w:sz w:val="40"/>
                                <w:szCs w:val="40"/>
                              </w:rPr>
                            </w:pPr>
                            <w:r>
                              <w:rPr>
                                <w:b/>
                                <w:bCs/>
                                <w:iCs/>
                                <w:sz w:val="40"/>
                                <w:szCs w:val="40"/>
                              </w:rPr>
                              <w:t xml:space="preserve">Alima (Female Islamic Scholar) on the Helpline (Glasgow) </w:t>
                            </w:r>
                          </w:p>
                          <w:p w:rsidR="00BF72A0" w:rsidRDefault="00BF72A0" w:rsidP="00BF72A0">
                            <w:pPr>
                              <w:pStyle w:val="Default"/>
                              <w:jc w:val="center"/>
                              <w:rPr>
                                <w:rFonts w:ascii="Calibri" w:hAnsi="Calibri"/>
                                <w14:ligatures w14:val="none"/>
                              </w:rPr>
                            </w:pPr>
                            <w:r>
                              <w:rPr>
                                <w:rFonts w:ascii="Calibri" w:hAnsi="Calibri"/>
                                <w14:ligatures w14:val="none"/>
                              </w:rPr>
                              <w:t> </w:t>
                            </w:r>
                          </w:p>
                          <w:p w:rsidR="00BF72A0" w:rsidRDefault="00BF72A0" w:rsidP="00BF72A0">
                            <w:pPr>
                              <w:pStyle w:val="Default"/>
                              <w:jc w:val="center"/>
                              <w:rPr>
                                <w:rFonts w:ascii="Calibri" w:hAnsi="Calibri"/>
                                <w14:ligatures w14:val="none"/>
                              </w:rPr>
                            </w:pPr>
                            <w:r>
                              <w:rPr>
                                <w:rFonts w:ascii="Calibri" w:hAnsi="Calibri"/>
                                <w14:ligatures w14:val="none"/>
                              </w:rPr>
                              <w:t>6 hours per week</w:t>
                            </w:r>
                          </w:p>
                          <w:p w:rsidR="00BF72A0" w:rsidRDefault="00BF72A0" w:rsidP="00BF72A0">
                            <w:pPr>
                              <w:pStyle w:val="Default"/>
                              <w:jc w:val="center"/>
                              <w:rPr>
                                <w:rFonts w:ascii="Calibri" w:hAnsi="Calibri"/>
                                <w14:ligatures w14:val="none"/>
                              </w:rPr>
                            </w:pPr>
                            <w:r>
                              <w:rPr>
                                <w:rFonts w:ascii="Calibri" w:hAnsi="Calibri"/>
                                <w14:ligatures w14:val="none"/>
                              </w:rPr>
                              <w:t>Salary: £10.29 per hour</w:t>
                            </w:r>
                          </w:p>
                          <w:p w:rsidR="00BF72A0" w:rsidRDefault="00BF72A0" w:rsidP="00BF72A0">
                            <w:pPr>
                              <w:pStyle w:val="Default"/>
                              <w:jc w:val="center"/>
                              <w:rPr>
                                <w:rFonts w:ascii="Calibri" w:hAnsi="Calibri"/>
                                <w14:ligatures w14:val="none"/>
                              </w:rPr>
                            </w:pPr>
                            <w:r>
                              <w:rPr>
                                <w:rFonts w:ascii="Calibri" w:hAnsi="Calibri"/>
                                <w14:ligatures w14:val="none"/>
                              </w:rPr>
                              <w:t>Initially until June 2018</w:t>
                            </w:r>
                          </w:p>
                          <w:p w:rsidR="00BF72A0" w:rsidRDefault="00BF72A0" w:rsidP="00BF72A0">
                            <w:pPr>
                              <w:pStyle w:val="Default"/>
                              <w:spacing w:line="252" w:lineRule="auto"/>
                              <w:jc w:val="center"/>
                              <w:rPr>
                                <w:rFonts w:ascii="Calibri" w:hAnsi="Calibri"/>
                                <w:lang w:val="en-US"/>
                                <w14:ligatures w14:val="none"/>
                              </w:rPr>
                            </w:pPr>
                            <w:r>
                              <w:rPr>
                                <w:rFonts w:ascii="Calibri" w:hAnsi="Calibri"/>
                                <w:lang w:val="en-US"/>
                                <w14:ligatures w14:val="none"/>
                              </w:rPr>
                              <w:t>likely to be extended subject to funding</w:t>
                            </w:r>
                          </w:p>
                          <w:p w:rsidR="00BF72A0" w:rsidRDefault="00BF72A0" w:rsidP="00BF72A0">
                            <w:pPr>
                              <w:pStyle w:val="Default"/>
                              <w:rPr>
                                <w:rFonts w:ascii="Calibri" w:hAnsi="Calibri"/>
                                <w14:ligatures w14:val="none"/>
                              </w:rPr>
                            </w:pPr>
                            <w:r>
                              <w:rPr>
                                <w:rFonts w:ascii="Calibri" w:hAnsi="Calibri"/>
                                <w14:ligatures w14:val="none"/>
                              </w:rPr>
                              <w:t> </w:t>
                            </w:r>
                          </w:p>
                          <w:p w:rsidR="00BF72A0" w:rsidRDefault="00BF72A0" w:rsidP="00BF72A0">
                            <w:pPr>
                              <w:widowControl w:val="0"/>
                              <w:jc w:val="center"/>
                              <w:rPr>
                                <w:rFonts w:ascii="Calibri" w:hAnsi="Calibri"/>
                                <w:sz w:val="24"/>
                                <w:szCs w:val="24"/>
                              </w:rPr>
                            </w:pPr>
                            <w:r>
                              <w:rPr>
                                <w:sz w:val="24"/>
                                <w:szCs w:val="24"/>
                              </w:rPr>
                              <w:t>Amina - The Muslim Women's Resource Centre is a national organisation which works with Muslim and BME women by giving them opportunities to have their voices heard and to improve their skills and become more confident in participating in Scottish society.</w:t>
                            </w:r>
                          </w:p>
                          <w:p w:rsidR="00BF72A0" w:rsidRDefault="00BF72A0" w:rsidP="00BF72A0">
                            <w:pPr>
                              <w:widowControl w:val="0"/>
                              <w:jc w:val="center"/>
                              <w:rPr>
                                <w:sz w:val="24"/>
                                <w:szCs w:val="24"/>
                              </w:rPr>
                            </w:pPr>
                            <w:r>
                              <w:rPr>
                                <w:sz w:val="24"/>
                                <w:szCs w:val="24"/>
                              </w:rPr>
                              <w:t> </w:t>
                            </w:r>
                          </w:p>
                          <w:p w:rsidR="00BF72A0" w:rsidRDefault="00BF72A0" w:rsidP="00BF72A0">
                            <w:pPr>
                              <w:widowControl w:val="0"/>
                              <w:spacing w:before="100"/>
                              <w:jc w:val="center"/>
                              <w:rPr>
                                <w:kern w:val="2"/>
                                <w:sz w:val="24"/>
                                <w:szCs w:val="24"/>
                              </w:rPr>
                            </w:pPr>
                            <w:r>
                              <w:rPr>
                                <w:kern w:val="2"/>
                                <w:sz w:val="24"/>
                                <w:szCs w:val="24"/>
                                <w:lang w:val="en-US"/>
                              </w:rPr>
                              <w:t>The Alima will take helpline calls and offer an Islamic perspective (when appropriate), on issues affecting callers; u</w:t>
                            </w:r>
                            <w:r>
                              <w:rPr>
                                <w:kern w:val="2"/>
                                <w:sz w:val="24"/>
                                <w:szCs w:val="24"/>
                              </w:rPr>
                              <w:t xml:space="preserve">se creative and innovative ways to promote the Helpline; identify women’s groups, classes, gatherings to engage with Muslim women to promote the Helpline service as well as to deliver development work </w:t>
                            </w:r>
                          </w:p>
                          <w:p w:rsidR="00BF72A0" w:rsidRDefault="00BF72A0" w:rsidP="00BF72A0">
                            <w:pPr>
                              <w:jc w:val="center"/>
                              <w:rPr>
                                <w:kern w:val="2"/>
                                <w:sz w:val="24"/>
                                <w:szCs w:val="24"/>
                              </w:rPr>
                            </w:pPr>
                            <w:r>
                              <w:rPr>
                                <w:kern w:val="2"/>
                                <w:sz w:val="24"/>
                                <w:szCs w:val="24"/>
                              </w:rPr>
                              <w:t> </w:t>
                            </w:r>
                          </w:p>
                          <w:p w:rsidR="00BF72A0" w:rsidRDefault="00BF72A0" w:rsidP="00BF72A0">
                            <w:pPr>
                              <w:pStyle w:val="Default"/>
                              <w:jc w:val="center"/>
                              <w:rPr>
                                <w:rFonts w:ascii="Calibri" w:hAnsi="Times New Roman" w:cs="Times New Roman"/>
                                <w14:ligatures w14:val="none"/>
                              </w:rPr>
                            </w:pPr>
                            <w:r>
                              <w:rPr>
                                <w:rFonts w:ascii="Calibri" w:hAnsi="Calibri"/>
                                <w14:ligatures w14:val="none"/>
                              </w:rPr>
                              <w:t xml:space="preserve">To </w:t>
                            </w:r>
                            <w:r>
                              <w:rPr>
                                <w:rFonts w:ascii="Calibri" w:hAnsi="Calibri"/>
                                <w:bCs/>
                                <w14:ligatures w14:val="none"/>
                              </w:rPr>
                              <w:t xml:space="preserve">apply </w:t>
                            </w:r>
                            <w:r>
                              <w:rPr>
                                <w:rFonts w:ascii="Calibri" w:hAnsi="Calibri"/>
                                <w14:ligatures w14:val="none"/>
                              </w:rPr>
                              <w:t xml:space="preserve">for this exciting &amp; rewarding opportunity, please refer to the person specification and tell us in no more than 750 words, why you are suited to this role.  Tell us about your Islamic academic </w:t>
                            </w:r>
                            <w:r>
                              <w:rPr>
                                <w:rFonts w:ascii="Calibri" w:hAnsi="Calibri"/>
                                <w:bCs/>
                                <w14:ligatures w14:val="none"/>
                              </w:rPr>
                              <w:t xml:space="preserve">background, experience of working with Muslim communities and any other relevant information. Please attach a supporting cover letter </w:t>
                            </w:r>
                            <w:r>
                              <w:rPr>
                                <w:rFonts w:ascii="Calibri" w:hAnsi="Calibri"/>
                                <w14:ligatures w14:val="none"/>
                              </w:rPr>
                              <w:t>including two references</w:t>
                            </w:r>
                            <w:r>
                              <w:rPr>
                                <w:rFonts w:ascii="Calibri" w:hAnsi="Times New Roman" w:cs="Times New Roman"/>
                                <w14:ligatures w14:val="none"/>
                              </w:rPr>
                              <w:t>.</w:t>
                            </w:r>
                          </w:p>
                          <w:p w:rsidR="00BF72A0" w:rsidRDefault="00BF72A0" w:rsidP="00BF72A0">
                            <w:pPr>
                              <w:pStyle w:val="Default"/>
                              <w:jc w:val="center"/>
                              <w:rPr>
                                <w:rFonts w:ascii="Calibri" w:hAnsi="Calibri"/>
                                <w:sz w:val="26"/>
                                <w:szCs w:val="26"/>
                                <w14:ligatures w14:val="none"/>
                              </w:rPr>
                            </w:pPr>
                            <w:r>
                              <w:rPr>
                                <w:rFonts w:ascii="Calibri" w:hAnsi="Calibri"/>
                                <w:sz w:val="26"/>
                                <w:szCs w:val="26"/>
                                <w14:ligatures w14:val="none"/>
                              </w:rPr>
                              <w:t> </w:t>
                            </w:r>
                          </w:p>
                          <w:p w:rsidR="00BF72A0" w:rsidRDefault="00BF72A0" w:rsidP="00BF72A0">
                            <w:pPr>
                              <w:pStyle w:val="Default"/>
                              <w:jc w:val="center"/>
                              <w:rPr>
                                <w:rFonts w:ascii="Calibri" w:hAnsi="Calibri"/>
                                <w14:ligatures w14:val="none"/>
                              </w:rPr>
                            </w:pPr>
                            <w:r>
                              <w:rPr>
                                <w:rFonts w:ascii="Calibri" w:hAnsi="Calibri"/>
                                <w14:ligatures w14:val="none"/>
                              </w:rPr>
                              <w:t>Completed applications must be EMAILED to recruitment@mwrc.org.uk</w:t>
                            </w:r>
                          </w:p>
                          <w:p w:rsidR="00BF72A0" w:rsidRDefault="00BF72A0" w:rsidP="00BF72A0">
                            <w:pPr>
                              <w:pStyle w:val="Default"/>
                              <w:jc w:val="center"/>
                              <w:rPr>
                                <w:rFonts w:ascii="Calibri" w:hAnsi="Calibri"/>
                                <w14:ligatures w14:val="none"/>
                              </w:rPr>
                            </w:pPr>
                            <w:r>
                              <w:rPr>
                                <w:rFonts w:ascii="Calibri" w:hAnsi="Calibri"/>
                                <w14:ligatures w14:val="none"/>
                              </w:rPr>
                              <w:t xml:space="preserve">by noon, </w:t>
                            </w:r>
                            <w:r>
                              <w:rPr>
                                <w:rFonts w:ascii="Calibri" w:hAnsi="Calibri"/>
                                <w:b/>
                                <w:bCs/>
                                <w14:ligatures w14:val="none"/>
                              </w:rPr>
                              <w:t>Thursday 18th January 2018</w:t>
                            </w:r>
                          </w:p>
                          <w:p w:rsidR="00BF72A0" w:rsidRDefault="00BF72A0" w:rsidP="00BF72A0">
                            <w:pPr>
                              <w:pStyle w:val="Default"/>
                              <w:jc w:val="center"/>
                              <w:rPr>
                                <w:sz w:val="22"/>
                                <w:szCs w:val="22"/>
                                <w14:ligatures w14:val="none"/>
                              </w:rPr>
                            </w:pPr>
                            <w:r>
                              <w:rPr>
                                <w:sz w:val="22"/>
                                <w:szCs w:val="22"/>
                                <w14:ligatures w14:val="none"/>
                              </w:rPr>
                              <w:t> </w:t>
                            </w:r>
                          </w:p>
                          <w:p w:rsidR="00BF72A0" w:rsidRDefault="00BF72A0" w:rsidP="00BF72A0">
                            <w:pPr>
                              <w:pStyle w:val="Default"/>
                              <w:jc w:val="center"/>
                              <w:rPr>
                                <w:sz w:val="22"/>
                                <w:szCs w:val="22"/>
                                <w14:ligatures w14:val="none"/>
                              </w:rPr>
                            </w:pPr>
                            <w:r>
                              <w:rPr>
                                <w:sz w:val="22"/>
                                <w:szCs w:val="22"/>
                                <w14:ligatures w14:val="none"/>
                              </w:rPr>
                              <w:t>Interviews will take place on Thursday, 25th January 2018 (most likely the morning).</w:t>
                            </w:r>
                          </w:p>
                          <w:p w:rsidR="00BF72A0" w:rsidRDefault="00BF72A0" w:rsidP="00BF72A0">
                            <w:pPr>
                              <w:pStyle w:val="Default"/>
                              <w:jc w:val="center"/>
                              <w:rPr>
                                <w:sz w:val="22"/>
                                <w:szCs w:val="22"/>
                                <w14:ligatures w14:val="none"/>
                              </w:rPr>
                            </w:pPr>
                            <w:r>
                              <w:rPr>
                                <w:sz w:val="22"/>
                                <w:szCs w:val="22"/>
                                <w14:ligatures w14:val="none"/>
                              </w:rPr>
                              <w:t> </w:t>
                            </w:r>
                          </w:p>
                          <w:p w:rsidR="00BF72A0" w:rsidRDefault="00BF72A0" w:rsidP="00BF72A0">
                            <w:pPr>
                              <w:pStyle w:val="Default"/>
                              <w:jc w:val="center"/>
                              <w:rPr>
                                <w:sz w:val="22"/>
                                <w:szCs w:val="22"/>
                                <w14:ligatures w14:val="none"/>
                              </w:rPr>
                            </w:pPr>
                            <w:r>
                              <w:rPr>
                                <w:sz w:val="22"/>
                                <w:szCs w:val="22"/>
                                <w14:ligatures w14:val="none"/>
                              </w:rPr>
                              <w:t>This post is exempt for women only under Schedule 9, Part 1 of Equality Act 2010</w:t>
                            </w:r>
                          </w:p>
                          <w:p w:rsidR="00BF72A0" w:rsidRDefault="00BF72A0" w:rsidP="00BF72A0">
                            <w:pPr>
                              <w:widowControl w:val="0"/>
                            </w:pPr>
                            <w:r>
                              <w:t> </w:t>
                            </w:r>
                          </w:p>
                          <w:p w:rsidR="006156DA" w:rsidRDefault="006156DA" w:rsidP="006156DA">
                            <w:pPr>
                              <w:widowControl w:val="0"/>
                              <w:rPr>
                                <w:rFonts w:asciiTheme="minorHAnsi" w:hAnsiTheme="minorHAnsi"/>
                              </w:rPr>
                            </w:pPr>
                            <w:r w:rsidRPr="006156DA">
                              <w:rPr>
                                <w:rFonts w:asciiTheme="minorHAnsi" w:hAnsiTheme="minorHAnsi"/>
                              </w:rPr>
                              <w:t> </w:t>
                            </w:r>
                          </w:p>
                          <w:p w:rsidR="006156DA" w:rsidRPr="006156DA" w:rsidRDefault="006156DA" w:rsidP="006156DA">
                            <w:pPr>
                              <w:widowControl w:val="0"/>
                              <w:rPr>
                                <w:rFonts w:asciiTheme="minorHAnsi" w:hAnsiTheme="minorHAnsi"/>
                              </w:rPr>
                            </w:pPr>
                          </w:p>
                          <w:p w:rsidR="006156DA" w:rsidRDefault="006156DA" w:rsidP="006156DA">
                            <w:pPr>
                              <w:widowControl w:val="0"/>
                              <w:jc w:val="center"/>
                              <w:rPr>
                                <w:rFonts w:ascii="Britannic Bold" w:hAnsi="Britannic Bold"/>
                                <w:color w:val="7F7F7F"/>
                                <w:sz w:val="18"/>
                                <w:szCs w:val="18"/>
                                <w:lang w:val="en-US"/>
                              </w:rPr>
                            </w:pPr>
                            <w:r>
                              <w:rPr>
                                <w:rFonts w:ascii="Britannic Bold" w:hAnsi="Britannic Bold"/>
                                <w:color w:val="7F7F7F"/>
                                <w:sz w:val="18"/>
                                <w:szCs w:val="18"/>
                                <w:lang w:val="en-US"/>
                              </w:rPr>
                              <w:t>Citywall House, 32 Eastwood Avenue, Glasgow, G41 3NS  Tel: 0141 212 8420</w:t>
                            </w:r>
                          </w:p>
                          <w:p w:rsidR="006156DA" w:rsidRDefault="006156DA" w:rsidP="006156DA">
                            <w:pPr>
                              <w:widowControl w:val="0"/>
                              <w:jc w:val="center"/>
                              <w:rPr>
                                <w:rFonts w:ascii="Britannic Bold" w:hAnsi="Britannic Bold"/>
                                <w:color w:val="7F7F7F"/>
                                <w:sz w:val="18"/>
                                <w:szCs w:val="18"/>
                                <w:lang w:val="en-US"/>
                              </w:rPr>
                            </w:pPr>
                          </w:p>
                          <w:p w:rsidR="006156DA" w:rsidRDefault="006156DA" w:rsidP="006156DA">
                            <w:pPr>
                              <w:widowControl w:val="0"/>
                              <w:jc w:val="center"/>
                              <w:rPr>
                                <w:rFonts w:ascii="Britannic Bold" w:hAnsi="Britannic Bold"/>
                                <w:color w:val="7F7F7F"/>
                                <w:sz w:val="2"/>
                                <w:szCs w:val="2"/>
                                <w:lang w:val="en-US"/>
                              </w:rPr>
                            </w:pPr>
                            <w:r>
                              <w:rPr>
                                <w:rFonts w:ascii="Britannic Bold" w:hAnsi="Britannic Bold"/>
                                <w:color w:val="7F7F7F"/>
                                <w:sz w:val="2"/>
                                <w:szCs w:val="2"/>
                                <w:lang w:val="en-US"/>
                              </w:rPr>
                              <w:t> </w:t>
                            </w:r>
                          </w:p>
                          <w:p w:rsidR="006156DA" w:rsidRDefault="006156DA" w:rsidP="006156DA">
                            <w:pPr>
                              <w:widowControl w:val="0"/>
                              <w:jc w:val="center"/>
                              <w:rPr>
                                <w:rFonts w:ascii="Britannic Bold" w:hAnsi="Britannic Bold"/>
                                <w:color w:val="7F7F7F"/>
                                <w:sz w:val="18"/>
                                <w:szCs w:val="18"/>
                                <w:lang w:val="en-US"/>
                              </w:rPr>
                            </w:pPr>
                            <w:r>
                              <w:rPr>
                                <w:rFonts w:ascii="Britannic Bold" w:hAnsi="Britannic Bold"/>
                                <w:color w:val="7F7F7F"/>
                                <w:sz w:val="18"/>
                                <w:szCs w:val="18"/>
                                <w:lang w:val="en-US"/>
                              </w:rPr>
                              <w:t>1/3, 6 Whitehall Crescent Street, Dundee, DD1 4AU  Tel: 01382 787450</w:t>
                            </w:r>
                          </w:p>
                          <w:p w:rsidR="006156DA" w:rsidRDefault="006156DA" w:rsidP="006156DA">
                            <w:pPr>
                              <w:widowControl w:val="0"/>
                              <w:jc w:val="center"/>
                              <w:rPr>
                                <w:rFonts w:ascii="Britannic Bold" w:hAnsi="Britannic Bold"/>
                                <w:color w:val="7F7F7F"/>
                                <w:sz w:val="18"/>
                                <w:szCs w:val="18"/>
                                <w:lang w:val="en-US"/>
                              </w:rPr>
                            </w:pPr>
                          </w:p>
                          <w:p w:rsidR="006156DA" w:rsidRDefault="006156DA" w:rsidP="006156DA">
                            <w:pPr>
                              <w:widowControl w:val="0"/>
                              <w:jc w:val="center"/>
                              <w:rPr>
                                <w:rFonts w:ascii="Britannic Bold" w:hAnsi="Britannic Bold"/>
                                <w:color w:val="7F7F7F"/>
                                <w:sz w:val="2"/>
                                <w:szCs w:val="2"/>
                                <w:lang w:val="en-US"/>
                              </w:rPr>
                            </w:pPr>
                            <w:r>
                              <w:rPr>
                                <w:rFonts w:ascii="Britannic Bold" w:hAnsi="Britannic Bold"/>
                                <w:color w:val="7F7F7F"/>
                                <w:sz w:val="2"/>
                                <w:szCs w:val="2"/>
                                <w:lang w:val="en-US"/>
                              </w:rPr>
                              <w:t> </w:t>
                            </w:r>
                          </w:p>
                          <w:p w:rsidR="006156DA" w:rsidRDefault="006156DA" w:rsidP="006156DA">
                            <w:pPr>
                              <w:widowControl w:val="0"/>
                              <w:jc w:val="center"/>
                              <w:rPr>
                                <w:rFonts w:ascii="Britannic Bold" w:hAnsi="Britannic Bold"/>
                                <w:color w:val="7F7F7F"/>
                                <w:sz w:val="18"/>
                                <w:szCs w:val="18"/>
                                <w:lang w:val="en-US"/>
                              </w:rPr>
                            </w:pPr>
                            <w:r>
                              <w:rPr>
                                <w:rFonts w:ascii="Britannic Bold" w:hAnsi="Britannic Bold"/>
                                <w:color w:val="7F7F7F"/>
                                <w:sz w:val="18"/>
                                <w:szCs w:val="18"/>
                                <w:lang w:val="en-US"/>
                              </w:rPr>
                              <w:t>Greyfriars Charteris Centre, 138/140 The Pleasance, Edinburgh, EH8 9RR</w:t>
                            </w:r>
                          </w:p>
                          <w:p w:rsidR="006156DA" w:rsidRDefault="006156DA" w:rsidP="006156DA">
                            <w:pPr>
                              <w:widowControl w:val="0"/>
                              <w:jc w:val="center"/>
                              <w:rPr>
                                <w:rFonts w:ascii="Britannic Bold" w:hAnsi="Britannic Bold"/>
                                <w:color w:val="7F7F7F"/>
                                <w:sz w:val="18"/>
                                <w:szCs w:val="18"/>
                                <w:lang w:val="en-US"/>
                              </w:rPr>
                            </w:pPr>
                          </w:p>
                          <w:p w:rsidR="006156DA" w:rsidRDefault="006156DA" w:rsidP="006156DA">
                            <w:pPr>
                              <w:widowControl w:val="0"/>
                              <w:spacing w:line="252" w:lineRule="auto"/>
                              <w:jc w:val="center"/>
                              <w:rPr>
                                <w:rFonts w:ascii="Britannic Bold" w:hAnsi="Britannic Bold"/>
                                <w:color w:val="7F7F7F"/>
                                <w:sz w:val="2"/>
                                <w:szCs w:val="2"/>
                                <w:lang w:val="en-US"/>
                              </w:rPr>
                            </w:pPr>
                            <w:r>
                              <w:rPr>
                                <w:rFonts w:ascii="Britannic Bold" w:hAnsi="Britannic Bold"/>
                                <w:color w:val="7F7F7F"/>
                                <w:sz w:val="2"/>
                                <w:szCs w:val="2"/>
                                <w:lang w:val="en-US"/>
                              </w:rPr>
                              <w:t> </w:t>
                            </w:r>
                          </w:p>
                          <w:p w:rsidR="006156DA" w:rsidRDefault="006156DA" w:rsidP="006156DA">
                            <w:pPr>
                              <w:widowControl w:val="0"/>
                              <w:spacing w:line="252" w:lineRule="auto"/>
                              <w:jc w:val="center"/>
                              <w:rPr>
                                <w:rFonts w:ascii="Britannic Bold" w:hAnsi="Britannic Bold"/>
                                <w:color w:val="7F7F7F"/>
                                <w:sz w:val="18"/>
                                <w:szCs w:val="18"/>
                                <w:lang w:val="en-US"/>
                              </w:rPr>
                            </w:pPr>
                            <w:r>
                              <w:rPr>
                                <w:rFonts w:ascii="Britannic Bold" w:hAnsi="Britannic Bold"/>
                                <w:color w:val="7F7F7F"/>
                                <w:sz w:val="18"/>
                                <w:szCs w:val="18"/>
                                <w:lang w:val="en-US"/>
                              </w:rPr>
                              <w:t>info@mwrc.org.uk</w:t>
                            </w:r>
                            <w:r>
                              <w:rPr>
                                <w:rFonts w:ascii="Britannic Bold" w:hAnsi="Britannic Bold"/>
                                <w:color w:val="7F7F7F"/>
                                <w:sz w:val="18"/>
                                <w:szCs w:val="18"/>
                                <w:lang w:val="en-US"/>
                              </w:rPr>
                              <w:tab/>
                            </w:r>
                            <w:r>
                              <w:rPr>
                                <w:rFonts w:ascii="Britannic Bold" w:hAnsi="Britannic Bold"/>
                                <w:color w:val="7F7F7F"/>
                                <w:sz w:val="18"/>
                                <w:szCs w:val="18"/>
                                <w:lang w:val="en-US"/>
                              </w:rPr>
                              <w:tab/>
                            </w:r>
                            <w:r w:rsidRPr="006156DA">
                              <w:rPr>
                                <w:rFonts w:ascii="Britannic Bold" w:hAnsi="Britannic Bold"/>
                                <w:color w:val="7F7F7F"/>
                                <w:sz w:val="18"/>
                                <w:szCs w:val="18"/>
                                <w:lang w:val="en-US"/>
                              </w:rPr>
                              <w:t>www.mwrc.org.uk</w:t>
                            </w:r>
                            <w:r>
                              <w:rPr>
                                <w:rFonts w:ascii="Britannic Bold" w:hAnsi="Britannic Bold"/>
                                <w:color w:val="7F7F7F"/>
                                <w:sz w:val="18"/>
                                <w:szCs w:val="18"/>
                                <w:lang w:val="en-US"/>
                              </w:rPr>
                              <w:t xml:space="preserve"> </w:t>
                            </w:r>
                          </w:p>
                          <w:p w:rsidR="006156DA" w:rsidRDefault="006156DA" w:rsidP="006156DA">
                            <w:pPr>
                              <w:widowControl w:val="0"/>
                              <w:spacing w:line="252" w:lineRule="auto"/>
                              <w:jc w:val="center"/>
                              <w:rPr>
                                <w:rFonts w:ascii="Britannic Bold" w:hAnsi="Britannic Bold"/>
                                <w:color w:val="7F7F7F"/>
                                <w:sz w:val="18"/>
                                <w:szCs w:val="18"/>
                                <w:lang w:val="en-US"/>
                              </w:rPr>
                            </w:pPr>
                          </w:p>
                          <w:p w:rsidR="006156DA" w:rsidRDefault="006156DA" w:rsidP="006156DA">
                            <w:pPr>
                              <w:widowControl w:val="0"/>
                              <w:spacing w:line="252" w:lineRule="auto"/>
                              <w:jc w:val="center"/>
                              <w:rPr>
                                <w:rFonts w:ascii="Britannic Bold" w:hAnsi="Britannic Bold"/>
                                <w:color w:val="7F7F7F"/>
                                <w:sz w:val="2"/>
                                <w:szCs w:val="2"/>
                                <w:lang w:val="en-US"/>
                              </w:rPr>
                            </w:pPr>
                            <w:r>
                              <w:rPr>
                                <w:rFonts w:ascii="Britannic Bold" w:hAnsi="Britannic Bold"/>
                                <w:color w:val="7F7F7F"/>
                                <w:sz w:val="2"/>
                                <w:szCs w:val="2"/>
                                <w:lang w:val="en-US"/>
                              </w:rPr>
                              <w:t> </w:t>
                            </w:r>
                          </w:p>
                          <w:p w:rsidR="006156DA" w:rsidRDefault="006156DA" w:rsidP="006156DA">
                            <w:pPr>
                              <w:widowControl w:val="0"/>
                              <w:spacing w:line="252" w:lineRule="auto"/>
                              <w:jc w:val="center"/>
                              <w:rPr>
                                <w:rFonts w:ascii="Britannic Bold" w:hAnsi="Britannic Bold"/>
                                <w:color w:val="7F7F7F"/>
                                <w:sz w:val="18"/>
                                <w:szCs w:val="18"/>
                                <w:lang w:val="en-US"/>
                              </w:rPr>
                            </w:pPr>
                            <w:r>
                              <w:rPr>
                                <w:rFonts w:ascii="Britannic Bold" w:hAnsi="Britannic Bold"/>
                                <w:color w:val="7F7F7F"/>
                                <w:sz w:val="18"/>
                                <w:szCs w:val="18"/>
                                <w:lang w:val="en-US"/>
                              </w:rPr>
                              <w:t>Registered in Scotland No: SC432921                                               Scottish Charity No: SC027690</w:t>
                            </w:r>
                          </w:p>
                          <w:p w:rsidR="006156DA" w:rsidRDefault="006156DA" w:rsidP="006156DA">
                            <w:pPr>
                              <w:widowControl w:val="0"/>
                              <w:rPr>
                                <w:rFonts w:ascii="Calibri" w:hAnsi="Calibri"/>
                              </w:rPr>
                            </w:pPr>
                            <w:r>
                              <w:t> </w:t>
                            </w:r>
                          </w:p>
                          <w:p w:rsidR="004D59D4" w:rsidRPr="006156DA" w:rsidRDefault="004D59D4" w:rsidP="00A23991">
                            <w:pPr>
                              <w:jc w:val="center"/>
                              <w:rPr>
                                <w:rFonts w:asciiTheme="minorHAnsi" w:hAnsiTheme="minorHAnsi" w:cs="Tahoma"/>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E09036" id="_x0000_t202" coordsize="21600,21600" o:spt="202" path="m,l,21600r21600,l21600,xe">
                <v:stroke joinstyle="miter"/>
                <v:path gradientshapeok="t" o:connecttype="rect"/>
              </v:shapetype>
              <v:shape id="Text Box 11" o:spid="_x0000_s1026" type="#_x0000_t202" style="position:absolute;margin-left:-17.6pt;margin-top:15.5pt;width:486.6pt;height:68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AggIAABE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" stroked="f">
                <v:textbox>
                  <w:txbxContent>
                    <w:p w:rsidR="006156DA" w:rsidRPr="006156DA" w:rsidRDefault="006156DA" w:rsidP="00BF72A0">
                      <w:pPr>
                        <w:pStyle w:val="Default"/>
                        <w:rPr>
                          <w:rFonts w:asciiTheme="minorHAnsi" w:hAnsiTheme="minorHAnsi"/>
                          <w:b/>
                          <w:bCs/>
                          <w:sz w:val="28"/>
                          <w:szCs w:val="28"/>
                          <w14:ligatures w14:val="none"/>
                        </w:rPr>
                      </w:pPr>
                      <w:r w:rsidRPr="006156DA">
                        <w:rPr>
                          <w:rFonts w:asciiTheme="minorHAnsi" w:hAnsiTheme="minorHAnsi"/>
                          <w:b/>
                          <w:bCs/>
                          <w:sz w:val="28"/>
                          <w:szCs w:val="28"/>
                          <w14:ligatures w14:val="none"/>
                        </w:rPr>
                        <w:t> </w:t>
                      </w:r>
                    </w:p>
                    <w:p w:rsidR="00BF72A0" w:rsidRDefault="00BF72A0" w:rsidP="00BF72A0">
                      <w:pPr>
                        <w:pStyle w:val="Default"/>
                        <w:jc w:val="center"/>
                        <w:rPr>
                          <w:rFonts w:ascii="Calibri" w:hAnsi="Calibri"/>
                          <w:i/>
                          <w:iCs/>
                          <w:sz w:val="28"/>
                          <w:szCs w:val="28"/>
                          <w14:ligatures w14:val="none"/>
                        </w:rPr>
                      </w:pPr>
                      <w:r>
                        <w:rPr>
                          <w:rFonts w:ascii="Calibri" w:hAnsi="Calibri"/>
                          <w:i/>
                          <w:iCs/>
                          <w:sz w:val="28"/>
                          <w:szCs w:val="28"/>
                          <w14:ligatures w14:val="none"/>
                        </w:rPr>
                        <w:t>Empowering and Inspiring Muslim Women</w:t>
                      </w:r>
                    </w:p>
                    <w:p w:rsidR="00BF72A0" w:rsidRDefault="00BF72A0" w:rsidP="00BF72A0">
                      <w:pPr>
                        <w:pStyle w:val="Default"/>
                        <w:jc w:val="center"/>
                        <w:rPr>
                          <w:rFonts w:ascii="Calibri" w:hAnsi="Calibri"/>
                          <w:b/>
                          <w:bCs/>
                          <w:sz w:val="28"/>
                          <w:szCs w:val="28"/>
                          <w14:ligatures w14:val="none"/>
                        </w:rPr>
                      </w:pPr>
                      <w:r>
                        <w:rPr>
                          <w:rFonts w:ascii="Calibri" w:hAnsi="Calibri"/>
                          <w:b/>
                          <w:bCs/>
                          <w:sz w:val="28"/>
                          <w:szCs w:val="28"/>
                          <w14:ligatures w14:val="none"/>
                        </w:rPr>
                        <w:t> </w:t>
                      </w:r>
                    </w:p>
                    <w:p w:rsidR="00BF72A0" w:rsidRDefault="00BF72A0" w:rsidP="00BF72A0">
                      <w:pPr>
                        <w:pStyle w:val="Default"/>
                        <w:jc w:val="center"/>
                        <w:rPr>
                          <w:rFonts w:ascii="Calibri" w:hAnsi="Calibri"/>
                          <w:b/>
                          <w:bCs/>
                          <w:sz w:val="40"/>
                          <w:szCs w:val="40"/>
                          <w14:ligatures w14:val="none"/>
                        </w:rPr>
                      </w:pPr>
                      <w:r>
                        <w:rPr>
                          <w:rFonts w:ascii="Calibri" w:hAnsi="Calibri"/>
                          <w:b/>
                          <w:bCs/>
                          <w:sz w:val="40"/>
                          <w:szCs w:val="40"/>
                          <w14:ligatures w14:val="none"/>
                        </w:rPr>
                        <w:t>JOB ADVERTISEMENT</w:t>
                      </w:r>
                    </w:p>
                    <w:p w:rsidR="00BF72A0" w:rsidRDefault="00BF72A0" w:rsidP="00BF72A0">
                      <w:pPr>
                        <w:pStyle w:val="Default"/>
                        <w:jc w:val="center"/>
                        <w:rPr>
                          <w:b/>
                          <w:bCs/>
                          <w:sz w:val="23"/>
                          <w:szCs w:val="23"/>
                          <w14:ligatures w14:val="none"/>
                        </w:rPr>
                      </w:pPr>
                      <w:r>
                        <w:rPr>
                          <w:b/>
                          <w:bCs/>
                          <w:sz w:val="23"/>
                          <w:szCs w:val="23"/>
                          <w14:ligatures w14:val="none"/>
                        </w:rPr>
                        <w:t> </w:t>
                      </w:r>
                    </w:p>
                    <w:p w:rsidR="00BF72A0" w:rsidRDefault="00BF72A0" w:rsidP="00BF72A0">
                      <w:pPr>
                        <w:jc w:val="center"/>
                        <w:rPr>
                          <w:sz w:val="40"/>
                          <w:szCs w:val="40"/>
                        </w:rPr>
                      </w:pPr>
                      <w:r>
                        <w:rPr>
                          <w:b/>
                          <w:bCs/>
                          <w:iCs/>
                          <w:sz w:val="40"/>
                          <w:szCs w:val="40"/>
                        </w:rPr>
                        <w:t xml:space="preserve">Alima (Female Islamic Scholar) on the Helpline (Glasgow) </w:t>
                      </w:r>
                    </w:p>
                    <w:p w:rsidR="00BF72A0" w:rsidRDefault="00BF72A0" w:rsidP="00BF72A0">
                      <w:pPr>
                        <w:pStyle w:val="Default"/>
                        <w:jc w:val="center"/>
                        <w:rPr>
                          <w:rFonts w:ascii="Calibri" w:hAnsi="Calibri"/>
                          <w14:ligatures w14:val="none"/>
                        </w:rPr>
                      </w:pPr>
                      <w:r>
                        <w:rPr>
                          <w:rFonts w:ascii="Calibri" w:hAnsi="Calibri"/>
                          <w14:ligatures w14:val="none"/>
                        </w:rPr>
                        <w:t> </w:t>
                      </w:r>
                    </w:p>
                    <w:p w:rsidR="00BF72A0" w:rsidRDefault="00BF72A0" w:rsidP="00BF72A0">
                      <w:pPr>
                        <w:pStyle w:val="Default"/>
                        <w:jc w:val="center"/>
                        <w:rPr>
                          <w:rFonts w:ascii="Calibri" w:hAnsi="Calibri"/>
                          <w14:ligatures w14:val="none"/>
                        </w:rPr>
                      </w:pPr>
                      <w:r>
                        <w:rPr>
                          <w:rFonts w:ascii="Calibri" w:hAnsi="Calibri"/>
                          <w14:ligatures w14:val="none"/>
                        </w:rPr>
                        <w:t>6 hours per week</w:t>
                      </w:r>
                    </w:p>
                    <w:p w:rsidR="00BF72A0" w:rsidRDefault="00BF72A0" w:rsidP="00BF72A0">
                      <w:pPr>
                        <w:pStyle w:val="Default"/>
                        <w:jc w:val="center"/>
                        <w:rPr>
                          <w:rFonts w:ascii="Calibri" w:hAnsi="Calibri"/>
                          <w14:ligatures w14:val="none"/>
                        </w:rPr>
                      </w:pPr>
                      <w:r>
                        <w:rPr>
                          <w:rFonts w:ascii="Calibri" w:hAnsi="Calibri"/>
                          <w14:ligatures w14:val="none"/>
                        </w:rPr>
                        <w:t>Salary: £10.29 per hour</w:t>
                      </w:r>
                    </w:p>
                    <w:p w:rsidR="00BF72A0" w:rsidRDefault="00BF72A0" w:rsidP="00BF72A0">
                      <w:pPr>
                        <w:pStyle w:val="Default"/>
                        <w:jc w:val="center"/>
                        <w:rPr>
                          <w:rFonts w:ascii="Calibri" w:hAnsi="Calibri"/>
                          <w14:ligatures w14:val="none"/>
                        </w:rPr>
                      </w:pPr>
                      <w:r>
                        <w:rPr>
                          <w:rFonts w:ascii="Calibri" w:hAnsi="Calibri"/>
                          <w14:ligatures w14:val="none"/>
                        </w:rPr>
                        <w:t>Initially until June 2018</w:t>
                      </w:r>
                    </w:p>
                    <w:p w:rsidR="00BF72A0" w:rsidRDefault="00BF72A0" w:rsidP="00BF72A0">
                      <w:pPr>
                        <w:pStyle w:val="Default"/>
                        <w:spacing w:line="252" w:lineRule="auto"/>
                        <w:jc w:val="center"/>
                        <w:rPr>
                          <w:rFonts w:ascii="Calibri" w:hAnsi="Calibri"/>
                          <w:lang w:val="en-US"/>
                          <w14:ligatures w14:val="none"/>
                        </w:rPr>
                      </w:pPr>
                      <w:r>
                        <w:rPr>
                          <w:rFonts w:ascii="Calibri" w:hAnsi="Calibri"/>
                          <w:lang w:val="en-US"/>
                          <w14:ligatures w14:val="none"/>
                        </w:rPr>
                        <w:t>likely to be extended subject to funding</w:t>
                      </w:r>
                    </w:p>
                    <w:p w:rsidR="00BF72A0" w:rsidRDefault="00BF72A0" w:rsidP="00BF72A0">
                      <w:pPr>
                        <w:pStyle w:val="Default"/>
                        <w:rPr>
                          <w:rFonts w:ascii="Calibri" w:hAnsi="Calibri"/>
                          <w14:ligatures w14:val="none"/>
                        </w:rPr>
                      </w:pPr>
                      <w:r>
                        <w:rPr>
                          <w:rFonts w:ascii="Calibri" w:hAnsi="Calibri"/>
                          <w14:ligatures w14:val="none"/>
                        </w:rPr>
                        <w:t> </w:t>
                      </w:r>
                    </w:p>
                    <w:p w:rsidR="00BF72A0" w:rsidRDefault="00BF72A0" w:rsidP="00BF72A0">
                      <w:pPr>
                        <w:widowControl w:val="0"/>
                        <w:jc w:val="center"/>
                        <w:rPr>
                          <w:rFonts w:ascii="Calibri" w:hAnsi="Calibri"/>
                          <w:sz w:val="24"/>
                          <w:szCs w:val="24"/>
                        </w:rPr>
                      </w:pPr>
                      <w:r>
                        <w:rPr>
                          <w:sz w:val="24"/>
                          <w:szCs w:val="24"/>
                        </w:rPr>
                        <w:t>Amina - The Muslim Women's Resource Centre is a national organisation which works with Muslim and BME women by giving them opportunities to have their voices heard and to improve their skills and become more confident in participating in Scottish society.</w:t>
                      </w:r>
                    </w:p>
                    <w:p w:rsidR="00BF72A0" w:rsidRDefault="00BF72A0" w:rsidP="00BF72A0">
                      <w:pPr>
                        <w:widowControl w:val="0"/>
                        <w:jc w:val="center"/>
                        <w:rPr>
                          <w:sz w:val="24"/>
                          <w:szCs w:val="24"/>
                        </w:rPr>
                      </w:pPr>
                      <w:r>
                        <w:rPr>
                          <w:sz w:val="24"/>
                          <w:szCs w:val="24"/>
                        </w:rPr>
                        <w:t> </w:t>
                      </w:r>
                    </w:p>
                    <w:p w:rsidR="00BF72A0" w:rsidRDefault="00BF72A0" w:rsidP="00BF72A0">
                      <w:pPr>
                        <w:widowControl w:val="0"/>
                        <w:spacing w:before="100"/>
                        <w:jc w:val="center"/>
                        <w:rPr>
                          <w:kern w:val="2"/>
                          <w:sz w:val="24"/>
                          <w:szCs w:val="24"/>
                        </w:rPr>
                      </w:pPr>
                      <w:r>
                        <w:rPr>
                          <w:kern w:val="2"/>
                          <w:sz w:val="24"/>
                          <w:szCs w:val="24"/>
                          <w:lang w:val="en-US"/>
                        </w:rPr>
                        <w:t>The Alima will take helpline calls and offer an Islamic perspective (when appropriate), on issues affecting callers; u</w:t>
                      </w:r>
                      <w:r>
                        <w:rPr>
                          <w:kern w:val="2"/>
                          <w:sz w:val="24"/>
                          <w:szCs w:val="24"/>
                        </w:rPr>
                        <w:t xml:space="preserve">se creative and innovative ways to promote the Helpline; identify women’s groups, classes, gatherings to engage with Muslim women to promote the Helpline service as well as to deliver development work </w:t>
                      </w:r>
                    </w:p>
                    <w:p w:rsidR="00BF72A0" w:rsidRDefault="00BF72A0" w:rsidP="00BF72A0">
                      <w:pPr>
                        <w:jc w:val="center"/>
                        <w:rPr>
                          <w:kern w:val="2"/>
                          <w:sz w:val="24"/>
                          <w:szCs w:val="24"/>
                        </w:rPr>
                      </w:pPr>
                      <w:r>
                        <w:rPr>
                          <w:kern w:val="2"/>
                          <w:sz w:val="24"/>
                          <w:szCs w:val="24"/>
                        </w:rPr>
                        <w:t> </w:t>
                      </w:r>
                    </w:p>
                    <w:p w:rsidR="00BF72A0" w:rsidRDefault="00BF72A0" w:rsidP="00BF72A0">
                      <w:pPr>
                        <w:pStyle w:val="Default"/>
                        <w:jc w:val="center"/>
                        <w:rPr>
                          <w:rFonts w:ascii="Calibri" w:hAnsi="Times New Roman" w:cs="Times New Roman"/>
                          <w14:ligatures w14:val="none"/>
                        </w:rPr>
                      </w:pPr>
                      <w:r>
                        <w:rPr>
                          <w:rFonts w:ascii="Calibri" w:hAnsi="Calibri"/>
                          <w14:ligatures w14:val="none"/>
                        </w:rPr>
                        <w:t xml:space="preserve">To </w:t>
                      </w:r>
                      <w:r>
                        <w:rPr>
                          <w:rFonts w:ascii="Calibri" w:hAnsi="Calibri"/>
                          <w:bCs/>
                          <w14:ligatures w14:val="none"/>
                        </w:rPr>
                        <w:t xml:space="preserve">apply </w:t>
                      </w:r>
                      <w:r>
                        <w:rPr>
                          <w:rFonts w:ascii="Calibri" w:hAnsi="Calibri"/>
                          <w14:ligatures w14:val="none"/>
                        </w:rPr>
                        <w:t xml:space="preserve">for this exciting &amp; rewarding opportunity, please refer to the person specification and tell us in no more than 750 words, why you are suited to this role.  Tell us about your Islamic academic </w:t>
                      </w:r>
                      <w:r>
                        <w:rPr>
                          <w:rFonts w:ascii="Calibri" w:hAnsi="Calibri"/>
                          <w:bCs/>
                          <w14:ligatures w14:val="none"/>
                        </w:rPr>
                        <w:t xml:space="preserve">background, experience of working with Muslim communities and any other relevant information. Please attach a supporting cover letter </w:t>
                      </w:r>
                      <w:r>
                        <w:rPr>
                          <w:rFonts w:ascii="Calibri" w:hAnsi="Calibri"/>
                          <w14:ligatures w14:val="none"/>
                        </w:rPr>
                        <w:t>including two references</w:t>
                      </w:r>
                      <w:r>
                        <w:rPr>
                          <w:rFonts w:ascii="Calibri" w:hAnsi="Times New Roman" w:cs="Times New Roman"/>
                          <w14:ligatures w14:val="none"/>
                        </w:rPr>
                        <w:t>.</w:t>
                      </w:r>
                    </w:p>
                    <w:p w:rsidR="00BF72A0" w:rsidRDefault="00BF72A0" w:rsidP="00BF72A0">
                      <w:pPr>
                        <w:pStyle w:val="Default"/>
                        <w:jc w:val="center"/>
                        <w:rPr>
                          <w:rFonts w:ascii="Calibri" w:hAnsi="Calibri"/>
                          <w:sz w:val="26"/>
                          <w:szCs w:val="26"/>
                          <w14:ligatures w14:val="none"/>
                        </w:rPr>
                      </w:pPr>
                      <w:r>
                        <w:rPr>
                          <w:rFonts w:ascii="Calibri" w:hAnsi="Calibri"/>
                          <w:sz w:val="26"/>
                          <w:szCs w:val="26"/>
                          <w14:ligatures w14:val="none"/>
                        </w:rPr>
                        <w:t> </w:t>
                      </w:r>
                    </w:p>
                    <w:p w:rsidR="00BF72A0" w:rsidRDefault="00BF72A0" w:rsidP="00BF72A0">
                      <w:pPr>
                        <w:pStyle w:val="Default"/>
                        <w:jc w:val="center"/>
                        <w:rPr>
                          <w:rFonts w:ascii="Calibri" w:hAnsi="Calibri"/>
                          <w14:ligatures w14:val="none"/>
                        </w:rPr>
                      </w:pPr>
                      <w:r>
                        <w:rPr>
                          <w:rFonts w:ascii="Calibri" w:hAnsi="Calibri"/>
                          <w14:ligatures w14:val="none"/>
                        </w:rPr>
                        <w:t>Completed applications must be EMAILED to recruitment@mwrc.org.uk</w:t>
                      </w:r>
                    </w:p>
                    <w:p w:rsidR="00BF72A0" w:rsidRDefault="00BF72A0" w:rsidP="00BF72A0">
                      <w:pPr>
                        <w:pStyle w:val="Default"/>
                        <w:jc w:val="center"/>
                        <w:rPr>
                          <w:rFonts w:ascii="Calibri" w:hAnsi="Calibri"/>
                          <w14:ligatures w14:val="none"/>
                        </w:rPr>
                      </w:pPr>
                      <w:r>
                        <w:rPr>
                          <w:rFonts w:ascii="Calibri" w:hAnsi="Calibri"/>
                          <w14:ligatures w14:val="none"/>
                        </w:rPr>
                        <w:t xml:space="preserve">by noon, </w:t>
                      </w:r>
                      <w:r>
                        <w:rPr>
                          <w:rFonts w:ascii="Calibri" w:hAnsi="Calibri"/>
                          <w:b/>
                          <w:bCs/>
                          <w14:ligatures w14:val="none"/>
                        </w:rPr>
                        <w:t>Thursday 18th January 2018</w:t>
                      </w:r>
                    </w:p>
                    <w:p w:rsidR="00BF72A0" w:rsidRDefault="00BF72A0" w:rsidP="00BF72A0">
                      <w:pPr>
                        <w:pStyle w:val="Default"/>
                        <w:jc w:val="center"/>
                        <w:rPr>
                          <w:sz w:val="22"/>
                          <w:szCs w:val="22"/>
                          <w14:ligatures w14:val="none"/>
                        </w:rPr>
                      </w:pPr>
                      <w:r>
                        <w:rPr>
                          <w:sz w:val="22"/>
                          <w:szCs w:val="22"/>
                          <w14:ligatures w14:val="none"/>
                        </w:rPr>
                        <w:t> </w:t>
                      </w:r>
                    </w:p>
                    <w:p w:rsidR="00BF72A0" w:rsidRDefault="00BF72A0" w:rsidP="00BF72A0">
                      <w:pPr>
                        <w:pStyle w:val="Default"/>
                        <w:jc w:val="center"/>
                        <w:rPr>
                          <w:sz w:val="22"/>
                          <w:szCs w:val="22"/>
                          <w14:ligatures w14:val="none"/>
                        </w:rPr>
                      </w:pPr>
                      <w:r>
                        <w:rPr>
                          <w:sz w:val="22"/>
                          <w:szCs w:val="22"/>
                          <w14:ligatures w14:val="none"/>
                        </w:rPr>
                        <w:t>Interviews will take place on Thursday, 25th January 2018 (most likely the morning).</w:t>
                      </w:r>
                    </w:p>
                    <w:p w:rsidR="00BF72A0" w:rsidRDefault="00BF72A0" w:rsidP="00BF72A0">
                      <w:pPr>
                        <w:pStyle w:val="Default"/>
                        <w:jc w:val="center"/>
                        <w:rPr>
                          <w:sz w:val="22"/>
                          <w:szCs w:val="22"/>
                          <w14:ligatures w14:val="none"/>
                        </w:rPr>
                      </w:pPr>
                      <w:r>
                        <w:rPr>
                          <w:sz w:val="22"/>
                          <w:szCs w:val="22"/>
                          <w14:ligatures w14:val="none"/>
                        </w:rPr>
                        <w:t> </w:t>
                      </w:r>
                    </w:p>
                    <w:p w:rsidR="00BF72A0" w:rsidRDefault="00BF72A0" w:rsidP="00BF72A0">
                      <w:pPr>
                        <w:pStyle w:val="Default"/>
                        <w:jc w:val="center"/>
                        <w:rPr>
                          <w:sz w:val="22"/>
                          <w:szCs w:val="22"/>
                          <w14:ligatures w14:val="none"/>
                        </w:rPr>
                      </w:pPr>
                      <w:r>
                        <w:rPr>
                          <w:sz w:val="22"/>
                          <w:szCs w:val="22"/>
                          <w14:ligatures w14:val="none"/>
                        </w:rPr>
                        <w:t>This post is exempt for women only under Schedule 9, Part 1 of Equality Act 2010</w:t>
                      </w:r>
                    </w:p>
                    <w:p w:rsidR="00BF72A0" w:rsidRDefault="00BF72A0" w:rsidP="00BF72A0">
                      <w:pPr>
                        <w:widowControl w:val="0"/>
                      </w:pPr>
                      <w:r>
                        <w:t> </w:t>
                      </w:r>
                    </w:p>
                    <w:p w:rsidR="006156DA" w:rsidRDefault="006156DA" w:rsidP="006156DA">
                      <w:pPr>
                        <w:widowControl w:val="0"/>
                        <w:rPr>
                          <w:rFonts w:asciiTheme="minorHAnsi" w:hAnsiTheme="minorHAnsi"/>
                        </w:rPr>
                      </w:pPr>
                      <w:r w:rsidRPr="006156DA">
                        <w:rPr>
                          <w:rFonts w:asciiTheme="minorHAnsi" w:hAnsiTheme="minorHAnsi"/>
                        </w:rPr>
                        <w:t> </w:t>
                      </w:r>
                    </w:p>
                    <w:p w:rsidR="006156DA" w:rsidRPr="006156DA" w:rsidRDefault="006156DA" w:rsidP="006156DA">
                      <w:pPr>
                        <w:widowControl w:val="0"/>
                        <w:rPr>
                          <w:rFonts w:asciiTheme="minorHAnsi" w:hAnsiTheme="minorHAnsi"/>
                        </w:rPr>
                      </w:pPr>
                    </w:p>
                    <w:p w:rsidR="006156DA" w:rsidRDefault="006156DA" w:rsidP="006156DA">
                      <w:pPr>
                        <w:widowControl w:val="0"/>
                        <w:jc w:val="center"/>
                        <w:rPr>
                          <w:rFonts w:ascii="Britannic Bold" w:hAnsi="Britannic Bold"/>
                          <w:color w:val="7F7F7F"/>
                          <w:sz w:val="18"/>
                          <w:szCs w:val="18"/>
                          <w:lang w:val="en-US"/>
                        </w:rPr>
                      </w:pPr>
                      <w:r>
                        <w:rPr>
                          <w:rFonts w:ascii="Britannic Bold" w:hAnsi="Britannic Bold"/>
                          <w:color w:val="7F7F7F"/>
                          <w:sz w:val="18"/>
                          <w:szCs w:val="18"/>
                          <w:lang w:val="en-US"/>
                        </w:rPr>
                        <w:t>Citywall House, 32 Eastwood Avenue, Glasgow, G41 3NS  Tel: 0141 212 8420</w:t>
                      </w:r>
                    </w:p>
                    <w:p w:rsidR="006156DA" w:rsidRDefault="006156DA" w:rsidP="006156DA">
                      <w:pPr>
                        <w:widowControl w:val="0"/>
                        <w:jc w:val="center"/>
                        <w:rPr>
                          <w:rFonts w:ascii="Britannic Bold" w:hAnsi="Britannic Bold"/>
                          <w:color w:val="7F7F7F"/>
                          <w:sz w:val="18"/>
                          <w:szCs w:val="18"/>
                          <w:lang w:val="en-US"/>
                        </w:rPr>
                      </w:pPr>
                    </w:p>
                    <w:p w:rsidR="006156DA" w:rsidRDefault="006156DA" w:rsidP="006156DA">
                      <w:pPr>
                        <w:widowControl w:val="0"/>
                        <w:jc w:val="center"/>
                        <w:rPr>
                          <w:rFonts w:ascii="Britannic Bold" w:hAnsi="Britannic Bold"/>
                          <w:color w:val="7F7F7F"/>
                          <w:sz w:val="2"/>
                          <w:szCs w:val="2"/>
                          <w:lang w:val="en-US"/>
                        </w:rPr>
                      </w:pPr>
                      <w:r>
                        <w:rPr>
                          <w:rFonts w:ascii="Britannic Bold" w:hAnsi="Britannic Bold"/>
                          <w:color w:val="7F7F7F"/>
                          <w:sz w:val="2"/>
                          <w:szCs w:val="2"/>
                          <w:lang w:val="en-US"/>
                        </w:rPr>
                        <w:t> </w:t>
                      </w:r>
                    </w:p>
                    <w:p w:rsidR="006156DA" w:rsidRDefault="006156DA" w:rsidP="006156DA">
                      <w:pPr>
                        <w:widowControl w:val="0"/>
                        <w:jc w:val="center"/>
                        <w:rPr>
                          <w:rFonts w:ascii="Britannic Bold" w:hAnsi="Britannic Bold"/>
                          <w:color w:val="7F7F7F"/>
                          <w:sz w:val="18"/>
                          <w:szCs w:val="18"/>
                          <w:lang w:val="en-US"/>
                        </w:rPr>
                      </w:pPr>
                      <w:r>
                        <w:rPr>
                          <w:rFonts w:ascii="Britannic Bold" w:hAnsi="Britannic Bold"/>
                          <w:color w:val="7F7F7F"/>
                          <w:sz w:val="18"/>
                          <w:szCs w:val="18"/>
                          <w:lang w:val="en-US"/>
                        </w:rPr>
                        <w:t>1/3, 6 Whitehall Crescent Street, Dundee, DD1 4AU  Tel: 01382 787450</w:t>
                      </w:r>
                    </w:p>
                    <w:p w:rsidR="006156DA" w:rsidRDefault="006156DA" w:rsidP="006156DA">
                      <w:pPr>
                        <w:widowControl w:val="0"/>
                        <w:jc w:val="center"/>
                        <w:rPr>
                          <w:rFonts w:ascii="Britannic Bold" w:hAnsi="Britannic Bold"/>
                          <w:color w:val="7F7F7F"/>
                          <w:sz w:val="18"/>
                          <w:szCs w:val="18"/>
                          <w:lang w:val="en-US"/>
                        </w:rPr>
                      </w:pPr>
                    </w:p>
                    <w:p w:rsidR="006156DA" w:rsidRDefault="006156DA" w:rsidP="006156DA">
                      <w:pPr>
                        <w:widowControl w:val="0"/>
                        <w:jc w:val="center"/>
                        <w:rPr>
                          <w:rFonts w:ascii="Britannic Bold" w:hAnsi="Britannic Bold"/>
                          <w:color w:val="7F7F7F"/>
                          <w:sz w:val="2"/>
                          <w:szCs w:val="2"/>
                          <w:lang w:val="en-US"/>
                        </w:rPr>
                      </w:pPr>
                      <w:r>
                        <w:rPr>
                          <w:rFonts w:ascii="Britannic Bold" w:hAnsi="Britannic Bold"/>
                          <w:color w:val="7F7F7F"/>
                          <w:sz w:val="2"/>
                          <w:szCs w:val="2"/>
                          <w:lang w:val="en-US"/>
                        </w:rPr>
                        <w:t> </w:t>
                      </w:r>
                    </w:p>
                    <w:p w:rsidR="006156DA" w:rsidRDefault="006156DA" w:rsidP="006156DA">
                      <w:pPr>
                        <w:widowControl w:val="0"/>
                        <w:jc w:val="center"/>
                        <w:rPr>
                          <w:rFonts w:ascii="Britannic Bold" w:hAnsi="Britannic Bold"/>
                          <w:color w:val="7F7F7F"/>
                          <w:sz w:val="18"/>
                          <w:szCs w:val="18"/>
                          <w:lang w:val="en-US"/>
                        </w:rPr>
                      </w:pPr>
                      <w:r>
                        <w:rPr>
                          <w:rFonts w:ascii="Britannic Bold" w:hAnsi="Britannic Bold"/>
                          <w:color w:val="7F7F7F"/>
                          <w:sz w:val="18"/>
                          <w:szCs w:val="18"/>
                          <w:lang w:val="en-US"/>
                        </w:rPr>
                        <w:t>Greyfriars Charteris Centre, 138/140 The Pleasance, Edinburgh, EH8 9RR</w:t>
                      </w:r>
                    </w:p>
                    <w:p w:rsidR="006156DA" w:rsidRDefault="006156DA" w:rsidP="006156DA">
                      <w:pPr>
                        <w:widowControl w:val="0"/>
                        <w:jc w:val="center"/>
                        <w:rPr>
                          <w:rFonts w:ascii="Britannic Bold" w:hAnsi="Britannic Bold"/>
                          <w:color w:val="7F7F7F"/>
                          <w:sz w:val="18"/>
                          <w:szCs w:val="18"/>
                          <w:lang w:val="en-US"/>
                        </w:rPr>
                      </w:pPr>
                    </w:p>
                    <w:p w:rsidR="006156DA" w:rsidRDefault="006156DA" w:rsidP="006156DA">
                      <w:pPr>
                        <w:widowControl w:val="0"/>
                        <w:spacing w:line="252" w:lineRule="auto"/>
                        <w:jc w:val="center"/>
                        <w:rPr>
                          <w:rFonts w:ascii="Britannic Bold" w:hAnsi="Britannic Bold"/>
                          <w:color w:val="7F7F7F"/>
                          <w:sz w:val="2"/>
                          <w:szCs w:val="2"/>
                          <w:lang w:val="en-US"/>
                        </w:rPr>
                      </w:pPr>
                      <w:r>
                        <w:rPr>
                          <w:rFonts w:ascii="Britannic Bold" w:hAnsi="Britannic Bold"/>
                          <w:color w:val="7F7F7F"/>
                          <w:sz w:val="2"/>
                          <w:szCs w:val="2"/>
                          <w:lang w:val="en-US"/>
                        </w:rPr>
                        <w:t> </w:t>
                      </w:r>
                    </w:p>
                    <w:p w:rsidR="006156DA" w:rsidRDefault="006156DA" w:rsidP="006156DA">
                      <w:pPr>
                        <w:widowControl w:val="0"/>
                        <w:spacing w:line="252" w:lineRule="auto"/>
                        <w:jc w:val="center"/>
                        <w:rPr>
                          <w:rFonts w:ascii="Britannic Bold" w:hAnsi="Britannic Bold"/>
                          <w:color w:val="7F7F7F"/>
                          <w:sz w:val="18"/>
                          <w:szCs w:val="18"/>
                          <w:lang w:val="en-US"/>
                        </w:rPr>
                      </w:pPr>
                      <w:r>
                        <w:rPr>
                          <w:rFonts w:ascii="Britannic Bold" w:hAnsi="Britannic Bold"/>
                          <w:color w:val="7F7F7F"/>
                          <w:sz w:val="18"/>
                          <w:szCs w:val="18"/>
                          <w:lang w:val="en-US"/>
                        </w:rPr>
                        <w:t>info@mwrc.org.uk</w:t>
                      </w:r>
                      <w:r>
                        <w:rPr>
                          <w:rFonts w:ascii="Britannic Bold" w:hAnsi="Britannic Bold"/>
                          <w:color w:val="7F7F7F"/>
                          <w:sz w:val="18"/>
                          <w:szCs w:val="18"/>
                          <w:lang w:val="en-US"/>
                        </w:rPr>
                        <w:tab/>
                      </w:r>
                      <w:r>
                        <w:rPr>
                          <w:rFonts w:ascii="Britannic Bold" w:hAnsi="Britannic Bold"/>
                          <w:color w:val="7F7F7F"/>
                          <w:sz w:val="18"/>
                          <w:szCs w:val="18"/>
                          <w:lang w:val="en-US"/>
                        </w:rPr>
                        <w:tab/>
                      </w:r>
                      <w:r w:rsidRPr="006156DA">
                        <w:rPr>
                          <w:rFonts w:ascii="Britannic Bold" w:hAnsi="Britannic Bold"/>
                          <w:color w:val="7F7F7F"/>
                          <w:sz w:val="18"/>
                          <w:szCs w:val="18"/>
                          <w:lang w:val="en-US"/>
                        </w:rPr>
                        <w:t>www.mwrc.org.uk</w:t>
                      </w:r>
                      <w:r>
                        <w:rPr>
                          <w:rFonts w:ascii="Britannic Bold" w:hAnsi="Britannic Bold"/>
                          <w:color w:val="7F7F7F"/>
                          <w:sz w:val="18"/>
                          <w:szCs w:val="18"/>
                          <w:lang w:val="en-US"/>
                        </w:rPr>
                        <w:t xml:space="preserve"> </w:t>
                      </w:r>
                    </w:p>
                    <w:p w:rsidR="006156DA" w:rsidRDefault="006156DA" w:rsidP="006156DA">
                      <w:pPr>
                        <w:widowControl w:val="0"/>
                        <w:spacing w:line="252" w:lineRule="auto"/>
                        <w:jc w:val="center"/>
                        <w:rPr>
                          <w:rFonts w:ascii="Britannic Bold" w:hAnsi="Britannic Bold"/>
                          <w:color w:val="7F7F7F"/>
                          <w:sz w:val="18"/>
                          <w:szCs w:val="18"/>
                          <w:lang w:val="en-US"/>
                        </w:rPr>
                      </w:pPr>
                    </w:p>
                    <w:p w:rsidR="006156DA" w:rsidRDefault="006156DA" w:rsidP="006156DA">
                      <w:pPr>
                        <w:widowControl w:val="0"/>
                        <w:spacing w:line="252" w:lineRule="auto"/>
                        <w:jc w:val="center"/>
                        <w:rPr>
                          <w:rFonts w:ascii="Britannic Bold" w:hAnsi="Britannic Bold"/>
                          <w:color w:val="7F7F7F"/>
                          <w:sz w:val="2"/>
                          <w:szCs w:val="2"/>
                          <w:lang w:val="en-US"/>
                        </w:rPr>
                      </w:pPr>
                      <w:r>
                        <w:rPr>
                          <w:rFonts w:ascii="Britannic Bold" w:hAnsi="Britannic Bold"/>
                          <w:color w:val="7F7F7F"/>
                          <w:sz w:val="2"/>
                          <w:szCs w:val="2"/>
                          <w:lang w:val="en-US"/>
                        </w:rPr>
                        <w:t> </w:t>
                      </w:r>
                    </w:p>
                    <w:p w:rsidR="006156DA" w:rsidRDefault="006156DA" w:rsidP="006156DA">
                      <w:pPr>
                        <w:widowControl w:val="0"/>
                        <w:spacing w:line="252" w:lineRule="auto"/>
                        <w:jc w:val="center"/>
                        <w:rPr>
                          <w:rFonts w:ascii="Britannic Bold" w:hAnsi="Britannic Bold"/>
                          <w:color w:val="7F7F7F"/>
                          <w:sz w:val="18"/>
                          <w:szCs w:val="18"/>
                          <w:lang w:val="en-US"/>
                        </w:rPr>
                      </w:pPr>
                      <w:r>
                        <w:rPr>
                          <w:rFonts w:ascii="Britannic Bold" w:hAnsi="Britannic Bold"/>
                          <w:color w:val="7F7F7F"/>
                          <w:sz w:val="18"/>
                          <w:szCs w:val="18"/>
                          <w:lang w:val="en-US"/>
                        </w:rPr>
                        <w:t>Registered in Scotland No: SC432921                                               Scottish Charity No: SC027690</w:t>
                      </w:r>
                    </w:p>
                    <w:p w:rsidR="006156DA" w:rsidRDefault="006156DA" w:rsidP="006156DA">
                      <w:pPr>
                        <w:widowControl w:val="0"/>
                        <w:rPr>
                          <w:rFonts w:ascii="Calibri" w:hAnsi="Calibri"/>
                        </w:rPr>
                      </w:pPr>
                      <w:r>
                        <w:t> </w:t>
                      </w:r>
                    </w:p>
                    <w:p w:rsidR="004D59D4" w:rsidRPr="006156DA" w:rsidRDefault="004D59D4" w:rsidP="00A23991">
                      <w:pPr>
                        <w:jc w:val="center"/>
                        <w:rPr>
                          <w:rFonts w:asciiTheme="minorHAnsi" w:hAnsiTheme="minorHAnsi" w:cs="Tahoma"/>
                          <w:sz w:val="28"/>
                          <w:szCs w:val="28"/>
                        </w:rPr>
                      </w:pPr>
                    </w:p>
                  </w:txbxContent>
                </v:textbox>
              </v:shape>
            </w:pict>
          </mc:Fallback>
        </mc:AlternateContent>
      </w:r>
    </w:p>
    <w:p w:rsidR="00396928" w:rsidRPr="00396928" w:rsidRDefault="00396928" w:rsidP="00396928"/>
    <w:p w:rsidR="00396928" w:rsidRPr="00396928" w:rsidRDefault="00396928" w:rsidP="00396928"/>
    <w:p w:rsidR="00396928" w:rsidRPr="00396928" w:rsidRDefault="00396928" w:rsidP="00396928"/>
    <w:p w:rsidR="00396928" w:rsidRDefault="00396928" w:rsidP="00396928"/>
    <w:p w:rsidR="004D59D4" w:rsidRDefault="004D59D4" w:rsidP="00396928"/>
    <w:p w:rsidR="004D59D4" w:rsidRDefault="004D59D4" w:rsidP="00396928"/>
    <w:p w:rsidR="004D59D4" w:rsidRDefault="004D59D4" w:rsidP="00396928"/>
    <w:p w:rsidR="00E51793" w:rsidRPr="00396928" w:rsidRDefault="00BF72A0" w:rsidP="00396928">
      <w:bookmarkStart w:id="0" w:name="_GoBack"/>
      <w:bookmarkEnd w:id="0"/>
    </w:p>
    <w:sectPr w:rsidR="00E51793" w:rsidRPr="00396928" w:rsidSect="00FF03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0E0" w:rsidRDefault="002860E0" w:rsidP="00051105">
      <w:r>
        <w:separator/>
      </w:r>
    </w:p>
  </w:endnote>
  <w:endnote w:type="continuationSeparator" w:id="0">
    <w:p w:rsidR="002860E0" w:rsidRDefault="002860E0" w:rsidP="0005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0E0" w:rsidRDefault="002860E0" w:rsidP="00051105">
      <w:r>
        <w:separator/>
      </w:r>
    </w:p>
  </w:footnote>
  <w:footnote w:type="continuationSeparator" w:id="0">
    <w:p w:rsidR="002860E0" w:rsidRDefault="002860E0" w:rsidP="00051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E11C0"/>
    <w:multiLevelType w:val="multilevel"/>
    <w:tmpl w:val="34AC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2E28E5"/>
    <w:multiLevelType w:val="hybridMultilevel"/>
    <w:tmpl w:val="0D7457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EA"/>
    <w:rsid w:val="000307CD"/>
    <w:rsid w:val="00051105"/>
    <w:rsid w:val="000B6773"/>
    <w:rsid w:val="000F29FA"/>
    <w:rsid w:val="00115BA1"/>
    <w:rsid w:val="001323F8"/>
    <w:rsid w:val="001421B3"/>
    <w:rsid w:val="00144BB6"/>
    <w:rsid w:val="0018536E"/>
    <w:rsid w:val="001A1BC6"/>
    <w:rsid w:val="001B5EE1"/>
    <w:rsid w:val="001C1B6A"/>
    <w:rsid w:val="001D63D3"/>
    <w:rsid w:val="001D780E"/>
    <w:rsid w:val="001F15E8"/>
    <w:rsid w:val="00216990"/>
    <w:rsid w:val="00246C9B"/>
    <w:rsid w:val="002656A5"/>
    <w:rsid w:val="002860E0"/>
    <w:rsid w:val="0029391C"/>
    <w:rsid w:val="003213BD"/>
    <w:rsid w:val="00326DE3"/>
    <w:rsid w:val="00374D5C"/>
    <w:rsid w:val="003965EB"/>
    <w:rsid w:val="00396928"/>
    <w:rsid w:val="003A7B7C"/>
    <w:rsid w:val="003B0BB4"/>
    <w:rsid w:val="003C4C90"/>
    <w:rsid w:val="00441C06"/>
    <w:rsid w:val="004B520A"/>
    <w:rsid w:val="004D59D4"/>
    <w:rsid w:val="004F7F8D"/>
    <w:rsid w:val="0054107B"/>
    <w:rsid w:val="0054621E"/>
    <w:rsid w:val="00553F11"/>
    <w:rsid w:val="00571019"/>
    <w:rsid w:val="005A6D64"/>
    <w:rsid w:val="005B62B6"/>
    <w:rsid w:val="005D3AB8"/>
    <w:rsid w:val="005E42E7"/>
    <w:rsid w:val="0060725D"/>
    <w:rsid w:val="00607AFE"/>
    <w:rsid w:val="00613042"/>
    <w:rsid w:val="00614CFB"/>
    <w:rsid w:val="006156DA"/>
    <w:rsid w:val="00624A91"/>
    <w:rsid w:val="00630B60"/>
    <w:rsid w:val="00632B7A"/>
    <w:rsid w:val="00656EC7"/>
    <w:rsid w:val="00665223"/>
    <w:rsid w:val="006D5F40"/>
    <w:rsid w:val="00747B49"/>
    <w:rsid w:val="007A56E5"/>
    <w:rsid w:val="007B2D85"/>
    <w:rsid w:val="007B4E6C"/>
    <w:rsid w:val="0084215C"/>
    <w:rsid w:val="00856310"/>
    <w:rsid w:val="0087051F"/>
    <w:rsid w:val="008C312A"/>
    <w:rsid w:val="008D00F9"/>
    <w:rsid w:val="008D4F49"/>
    <w:rsid w:val="008E424D"/>
    <w:rsid w:val="00934712"/>
    <w:rsid w:val="009551B4"/>
    <w:rsid w:val="0097367B"/>
    <w:rsid w:val="009D4630"/>
    <w:rsid w:val="00A013EA"/>
    <w:rsid w:val="00A23991"/>
    <w:rsid w:val="00A57049"/>
    <w:rsid w:val="00A76A2B"/>
    <w:rsid w:val="00A957DA"/>
    <w:rsid w:val="00B175B5"/>
    <w:rsid w:val="00B942E8"/>
    <w:rsid w:val="00BC16F3"/>
    <w:rsid w:val="00BF72A0"/>
    <w:rsid w:val="00C068FB"/>
    <w:rsid w:val="00C571AA"/>
    <w:rsid w:val="00C6081D"/>
    <w:rsid w:val="00C83B61"/>
    <w:rsid w:val="00C902CD"/>
    <w:rsid w:val="00CB72A0"/>
    <w:rsid w:val="00D051D9"/>
    <w:rsid w:val="00DB5599"/>
    <w:rsid w:val="00DC5466"/>
    <w:rsid w:val="00DD1887"/>
    <w:rsid w:val="00DE5109"/>
    <w:rsid w:val="00E376A5"/>
    <w:rsid w:val="00EC672D"/>
    <w:rsid w:val="00F929BA"/>
    <w:rsid w:val="00FC72F2"/>
    <w:rsid w:val="00FD2672"/>
    <w:rsid w:val="00FE5AC7"/>
    <w:rsid w:val="00FF0351"/>
    <w:rsid w:val="00FF2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C43C"/>
  <w15:docId w15:val="{FB1CAA51-B269-45AC-9FA9-311A1E91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3EA"/>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qFormat/>
    <w:rsid w:val="00A23991"/>
    <w:pPr>
      <w:keepNext/>
      <w:jc w:val="center"/>
      <w:outlineLvl w:val="0"/>
    </w:pPr>
    <w:rPr>
      <w:rFonts w:ascii="Arial" w:hAnsi="Arial" w:cs="Arial"/>
      <w:b/>
      <w:color w:val="auto"/>
      <w:kern w:val="0"/>
      <w:sz w:val="32"/>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3EA"/>
    <w:rPr>
      <w:rFonts w:ascii="Tahoma" w:hAnsi="Tahoma" w:cs="Tahoma"/>
      <w:sz w:val="16"/>
      <w:szCs w:val="16"/>
    </w:rPr>
  </w:style>
  <w:style w:type="character" w:customStyle="1" w:styleId="BalloonTextChar">
    <w:name w:val="Balloon Text Char"/>
    <w:basedOn w:val="DefaultParagraphFont"/>
    <w:link w:val="BalloonText"/>
    <w:uiPriority w:val="99"/>
    <w:semiHidden/>
    <w:rsid w:val="00A013EA"/>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A013EA"/>
    <w:rPr>
      <w:color w:val="0000FF" w:themeColor="hyperlink"/>
      <w:u w:val="single"/>
    </w:rPr>
  </w:style>
  <w:style w:type="character" w:customStyle="1" w:styleId="Heading1Char">
    <w:name w:val="Heading 1 Char"/>
    <w:basedOn w:val="DefaultParagraphFont"/>
    <w:link w:val="Heading1"/>
    <w:rsid w:val="00A23991"/>
    <w:rPr>
      <w:rFonts w:ascii="Arial" w:eastAsia="Times New Roman" w:hAnsi="Arial" w:cs="Arial"/>
      <w:b/>
      <w:sz w:val="32"/>
      <w:szCs w:val="36"/>
    </w:rPr>
  </w:style>
  <w:style w:type="paragraph" w:styleId="BodyText">
    <w:name w:val="Body Text"/>
    <w:basedOn w:val="Normal"/>
    <w:link w:val="BodyTextChar"/>
    <w:rsid w:val="00A23991"/>
    <w:rPr>
      <w:rFonts w:ascii="Arial" w:hAnsi="Arial" w:cs="Arial"/>
      <w:b/>
      <w:color w:val="auto"/>
      <w:kern w:val="0"/>
      <w:sz w:val="28"/>
      <w:szCs w:val="28"/>
      <w:lang w:eastAsia="en-US"/>
    </w:rPr>
  </w:style>
  <w:style w:type="character" w:customStyle="1" w:styleId="BodyTextChar">
    <w:name w:val="Body Text Char"/>
    <w:basedOn w:val="DefaultParagraphFont"/>
    <w:link w:val="BodyText"/>
    <w:rsid w:val="00A23991"/>
    <w:rPr>
      <w:rFonts w:ascii="Arial" w:eastAsia="Times New Roman" w:hAnsi="Arial" w:cs="Arial"/>
      <w:b/>
      <w:sz w:val="28"/>
      <w:szCs w:val="28"/>
    </w:rPr>
  </w:style>
  <w:style w:type="paragraph" w:styleId="BodyText2">
    <w:name w:val="Body Text 2"/>
    <w:basedOn w:val="Normal"/>
    <w:link w:val="BodyText2Char"/>
    <w:rsid w:val="00A23991"/>
    <w:rPr>
      <w:rFonts w:ascii="Arial" w:hAnsi="Arial" w:cs="Arial"/>
      <w:color w:val="auto"/>
      <w:kern w:val="0"/>
      <w:sz w:val="32"/>
      <w:szCs w:val="24"/>
      <w:lang w:eastAsia="en-US"/>
    </w:rPr>
  </w:style>
  <w:style w:type="character" w:customStyle="1" w:styleId="BodyText2Char">
    <w:name w:val="Body Text 2 Char"/>
    <w:basedOn w:val="DefaultParagraphFont"/>
    <w:link w:val="BodyText2"/>
    <w:rsid w:val="00A23991"/>
    <w:rPr>
      <w:rFonts w:ascii="Arial" w:eastAsia="Times New Roman" w:hAnsi="Arial" w:cs="Arial"/>
      <w:sz w:val="32"/>
      <w:szCs w:val="24"/>
    </w:rPr>
  </w:style>
  <w:style w:type="paragraph" w:styleId="Header">
    <w:name w:val="header"/>
    <w:basedOn w:val="Normal"/>
    <w:link w:val="HeaderChar"/>
    <w:uiPriority w:val="99"/>
    <w:unhideWhenUsed/>
    <w:rsid w:val="00051105"/>
    <w:pPr>
      <w:tabs>
        <w:tab w:val="center" w:pos="4513"/>
        <w:tab w:val="right" w:pos="9026"/>
      </w:tabs>
    </w:pPr>
  </w:style>
  <w:style w:type="character" w:customStyle="1" w:styleId="HeaderChar">
    <w:name w:val="Header Char"/>
    <w:basedOn w:val="DefaultParagraphFont"/>
    <w:link w:val="Header"/>
    <w:uiPriority w:val="99"/>
    <w:rsid w:val="00051105"/>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051105"/>
    <w:pPr>
      <w:tabs>
        <w:tab w:val="center" w:pos="4513"/>
        <w:tab w:val="right" w:pos="9026"/>
      </w:tabs>
    </w:pPr>
  </w:style>
  <w:style w:type="character" w:customStyle="1" w:styleId="FooterChar">
    <w:name w:val="Footer Char"/>
    <w:basedOn w:val="DefaultParagraphFont"/>
    <w:link w:val="Footer"/>
    <w:uiPriority w:val="99"/>
    <w:rsid w:val="00051105"/>
    <w:rPr>
      <w:rFonts w:ascii="Times New Roman" w:eastAsia="Times New Roman" w:hAnsi="Times New Roman" w:cs="Times New Roman"/>
      <w:color w:val="000000"/>
      <w:kern w:val="28"/>
      <w:sz w:val="20"/>
      <w:szCs w:val="20"/>
      <w:lang w:eastAsia="en-GB"/>
    </w:rPr>
  </w:style>
  <w:style w:type="character" w:customStyle="1" w:styleId="Mention1">
    <w:name w:val="Mention1"/>
    <w:basedOn w:val="DefaultParagraphFont"/>
    <w:uiPriority w:val="99"/>
    <w:semiHidden/>
    <w:unhideWhenUsed/>
    <w:rsid w:val="00C068FB"/>
    <w:rPr>
      <w:color w:val="2B579A"/>
      <w:shd w:val="clear" w:color="auto" w:fill="E6E6E6"/>
    </w:rPr>
  </w:style>
  <w:style w:type="paragraph" w:customStyle="1" w:styleId="Default">
    <w:name w:val="Default"/>
    <w:rsid w:val="006156DA"/>
    <w:pPr>
      <w:spacing w:after="0" w:line="256" w:lineRule="auto"/>
    </w:pPr>
    <w:rPr>
      <w:rFonts w:ascii="Arial" w:eastAsia="Times New Roman" w:hAnsi="Arial" w:cs="Arial"/>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032">
      <w:bodyDiv w:val="1"/>
      <w:marLeft w:val="0"/>
      <w:marRight w:val="0"/>
      <w:marTop w:val="0"/>
      <w:marBottom w:val="0"/>
      <w:divBdr>
        <w:top w:val="none" w:sz="0" w:space="0" w:color="auto"/>
        <w:left w:val="none" w:sz="0" w:space="0" w:color="auto"/>
        <w:bottom w:val="none" w:sz="0" w:space="0" w:color="auto"/>
        <w:right w:val="none" w:sz="0" w:space="0" w:color="auto"/>
      </w:divBdr>
    </w:div>
    <w:div w:id="227808210">
      <w:bodyDiv w:val="1"/>
      <w:marLeft w:val="0"/>
      <w:marRight w:val="0"/>
      <w:marTop w:val="0"/>
      <w:marBottom w:val="0"/>
      <w:divBdr>
        <w:top w:val="none" w:sz="0" w:space="0" w:color="auto"/>
        <w:left w:val="none" w:sz="0" w:space="0" w:color="auto"/>
        <w:bottom w:val="none" w:sz="0" w:space="0" w:color="auto"/>
        <w:right w:val="none" w:sz="0" w:space="0" w:color="auto"/>
      </w:divBdr>
    </w:div>
    <w:div w:id="1025592085">
      <w:bodyDiv w:val="1"/>
      <w:marLeft w:val="0"/>
      <w:marRight w:val="0"/>
      <w:marTop w:val="0"/>
      <w:marBottom w:val="0"/>
      <w:divBdr>
        <w:top w:val="none" w:sz="0" w:space="0" w:color="auto"/>
        <w:left w:val="none" w:sz="0" w:space="0" w:color="auto"/>
        <w:bottom w:val="none" w:sz="0" w:space="0" w:color="auto"/>
        <w:right w:val="none" w:sz="0" w:space="0" w:color="auto"/>
      </w:divBdr>
    </w:div>
    <w:div w:id="18563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azmina</dc:creator>
  <cp:lastModifiedBy>Kiran Dhanda</cp:lastModifiedBy>
  <cp:revision>3</cp:revision>
  <cp:lastPrinted>2015-08-19T12:01:00Z</cp:lastPrinted>
  <dcterms:created xsi:type="dcterms:W3CDTF">2018-01-08T14:28:00Z</dcterms:created>
  <dcterms:modified xsi:type="dcterms:W3CDTF">2018-01-08T16:44:00Z</dcterms:modified>
</cp:coreProperties>
</file>